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87CFD">
        <w:rPr>
          <w:rFonts w:ascii="NeoSansPro-Regular" w:hAnsi="NeoSansPro-Regular" w:cs="NeoSansPro-Regular"/>
          <w:color w:val="404040"/>
          <w:sz w:val="20"/>
          <w:szCs w:val="20"/>
        </w:rPr>
        <w:t>Lauro Ramos Olmos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87CFD">
        <w:rPr>
          <w:rFonts w:ascii="NeoSansPro-Regular" w:hAnsi="NeoSansPro-Regular" w:cs="NeoSansPro-Regular"/>
          <w:color w:val="404040"/>
          <w:sz w:val="20"/>
          <w:szCs w:val="20"/>
        </w:rPr>
        <w:t>Doctorado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187CF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87CFD">
        <w:rPr>
          <w:rFonts w:ascii="NeoSansPro-Regular" w:hAnsi="NeoSansPro-Regular" w:cs="NeoSansPro-Regular"/>
          <w:color w:val="404040"/>
          <w:sz w:val="20"/>
          <w:szCs w:val="20"/>
        </w:rPr>
        <w:t>87-761981</w:t>
      </w:r>
    </w:p>
    <w:p w:rsidR="00187CF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87CFD">
        <w:rPr>
          <w:rFonts w:ascii="NeoSansPro-Regular" w:hAnsi="NeoSansPro-Regular" w:cs="NeoSansPro-Regular"/>
          <w:color w:val="404040"/>
          <w:sz w:val="20"/>
          <w:szCs w:val="20"/>
        </w:rPr>
        <w:t>01 271 713 1568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87CFD">
        <w:rPr>
          <w:rFonts w:ascii="NeoSansPro-Regular" w:hAnsi="NeoSansPro-Regular" w:cs="NeoSansPro-Regular"/>
          <w:color w:val="404040"/>
          <w:sz w:val="20"/>
          <w:szCs w:val="20"/>
        </w:rPr>
        <w:t>rolauro1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187CFD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Pr="001530C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4"/>
          <w:szCs w:val="24"/>
        </w:rPr>
      </w:pPr>
      <w:r w:rsidRPr="001530C5">
        <w:rPr>
          <w:rFonts w:ascii="NeoSansPro-Bold" w:hAnsi="NeoSansPro-Bold" w:cs="NeoSansPro-Bold"/>
          <w:b/>
          <w:bCs/>
          <w:color w:val="FFFFFF"/>
          <w:sz w:val="1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187CFD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187CFD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Derecho.</w:t>
      </w:r>
    </w:p>
    <w:p w:rsidR="00187CFD" w:rsidRDefault="00187CFD" w:rsidP="00187CF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 Xalapa, Veracruz</w:t>
      </w:r>
    </w:p>
    <w:p w:rsidR="00AB5916" w:rsidRDefault="00187C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1999-2001</w:t>
      </w:r>
    </w:p>
    <w:p w:rsidR="00187CF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187CFD">
        <w:rPr>
          <w:rFonts w:ascii="NeoSansPro-Regular" w:hAnsi="NeoSansPro-Regular" w:cs="NeoSansPro-Regular"/>
          <w:color w:val="404040"/>
          <w:sz w:val="20"/>
          <w:szCs w:val="20"/>
        </w:rPr>
        <w:t>“Psicología Jurídica y Criminología”</w:t>
      </w:r>
    </w:p>
    <w:p w:rsidR="00AB5916" w:rsidRDefault="00187CF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Universitario Puebla, Campus Xalapa, Veracruz</w:t>
      </w:r>
    </w:p>
    <w:p w:rsidR="00AB5916" w:rsidRDefault="00187C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2003-2005</w:t>
      </w:r>
    </w:p>
    <w:p w:rsidR="00187CFD" w:rsidRDefault="00187CF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Derecho</w:t>
      </w:r>
    </w:p>
    <w:p w:rsidR="00AB5916" w:rsidRDefault="00187CF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Xalapa,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Pr="001530C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67EAA" w:rsidRDefault="00767E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1993-2017 En la Fiscalía General del Estado de Veracruz</w:t>
      </w:r>
    </w:p>
    <w:p w:rsidR="00AB5916" w:rsidRDefault="00767E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</w:t>
      </w:r>
      <w:r w:rsidR="001530C5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-1994-1995, Administrativo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2000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Dirección General de Averiguaciones Previas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2001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en Juchique de Ferrer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Conciliador e Investigador Coatepec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3ro. del Ministerio Público Conciliador e Investigador Xalapa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Dictaminador en la Dirección General de Averiguaciones Previas</w:t>
      </w:r>
    </w:p>
    <w:p w:rsidR="00767EAA" w:rsidRPr="003931A1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2009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en Fortín</w:t>
      </w:r>
    </w:p>
    <w:p w:rsidR="00767EAA" w:rsidRPr="003931A1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2009-2010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Primero Investigador en Córdoba</w:t>
      </w:r>
    </w:p>
    <w:p w:rsidR="00767EAA" w:rsidRPr="003931A1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2010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4to. del Ministerio Público Conciliador e Investigador en Coatzacoalcos</w:t>
      </w:r>
    </w:p>
    <w:p w:rsidR="00767EAA" w:rsidRPr="003931A1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2010-2012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5to. Del Ministerio Público Investigador de Xalapa</w:t>
      </w:r>
    </w:p>
    <w:p w:rsidR="00767EAA" w:rsidRPr="003931A1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2012-2014</w:t>
      </w:r>
    </w:p>
    <w:p w:rsidR="00767EAA" w:rsidRDefault="00767EAA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1ro. </w:t>
      </w:r>
      <w:r w:rsidR="001530C5">
        <w:rPr>
          <w:rFonts w:ascii="NeoSansPro-Regular" w:hAnsi="NeoSansPro-Regular" w:cs="NeoSansPro-Regular"/>
          <w:color w:val="404040"/>
          <w:sz w:val="20"/>
          <w:szCs w:val="20"/>
        </w:rPr>
        <w:t>del Ministerio Público Investigador de Pánuco</w:t>
      </w:r>
    </w:p>
    <w:p w:rsidR="001530C5" w:rsidRPr="003931A1" w:rsidRDefault="001530C5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2014-2015</w:t>
      </w:r>
    </w:p>
    <w:p w:rsidR="001530C5" w:rsidRDefault="001530C5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en Tezonapa</w:t>
      </w:r>
    </w:p>
    <w:p w:rsidR="001530C5" w:rsidRPr="003931A1" w:rsidRDefault="001530C5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2015-2017</w:t>
      </w:r>
    </w:p>
    <w:p w:rsidR="001530C5" w:rsidRDefault="001530C5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Distrito en Huatusco</w:t>
      </w:r>
    </w:p>
    <w:p w:rsidR="001530C5" w:rsidRPr="00767EAA" w:rsidRDefault="001530C5" w:rsidP="00767E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15 de Marzo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 la Fecha Fiscal Investigador de Fortin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3931A1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="003931A1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="003931A1">
        <w:rPr>
          <w:rFonts w:ascii="NeoSansPro-Regular" w:hAnsi="NeoSansPro-Regular" w:cs="NeoSansPro-Regular"/>
          <w:color w:val="404040"/>
          <w:sz w:val="20"/>
          <w:szCs w:val="20"/>
        </w:rPr>
        <w:tab/>
        <w:t>Amparo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1530C5">
      <w:headerReference w:type="default" r:id="rId10"/>
      <w:footerReference w:type="default" r:id="rId11"/>
      <w:pgSz w:w="12240" w:h="15840"/>
      <w:pgMar w:top="109" w:right="1701" w:bottom="1417" w:left="3119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FD5" w:rsidRDefault="00180FD5" w:rsidP="00AB5916">
      <w:pPr>
        <w:spacing w:after="0" w:line="240" w:lineRule="auto"/>
      </w:pPr>
      <w:r>
        <w:separator/>
      </w:r>
    </w:p>
  </w:endnote>
  <w:endnote w:type="continuationSeparator" w:id="1">
    <w:p w:rsidR="00180FD5" w:rsidRDefault="00180FD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FD5" w:rsidRDefault="00180FD5" w:rsidP="00AB5916">
      <w:pPr>
        <w:spacing w:after="0" w:line="240" w:lineRule="auto"/>
      </w:pPr>
      <w:r>
        <w:separator/>
      </w:r>
    </w:p>
  </w:footnote>
  <w:footnote w:type="continuationSeparator" w:id="1">
    <w:p w:rsidR="00180FD5" w:rsidRDefault="00180FD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30C5"/>
    <w:rsid w:val="00180FD5"/>
    <w:rsid w:val="00187CFD"/>
    <w:rsid w:val="00196774"/>
    <w:rsid w:val="00287B94"/>
    <w:rsid w:val="002D13C2"/>
    <w:rsid w:val="00304E91"/>
    <w:rsid w:val="003931A1"/>
    <w:rsid w:val="00462C41"/>
    <w:rsid w:val="004845F9"/>
    <w:rsid w:val="004A1170"/>
    <w:rsid w:val="004B2D6E"/>
    <w:rsid w:val="004E4FFA"/>
    <w:rsid w:val="005502F5"/>
    <w:rsid w:val="005A32B3"/>
    <w:rsid w:val="00600D12"/>
    <w:rsid w:val="006B643A"/>
    <w:rsid w:val="00726727"/>
    <w:rsid w:val="00767EAA"/>
    <w:rsid w:val="00A66637"/>
    <w:rsid w:val="00AB5916"/>
    <w:rsid w:val="00BE126A"/>
    <w:rsid w:val="00CE7F12"/>
    <w:rsid w:val="00D03386"/>
    <w:rsid w:val="00DB2FA1"/>
    <w:rsid w:val="00DC6800"/>
    <w:rsid w:val="00DE2E01"/>
    <w:rsid w:val="00E71AD8"/>
    <w:rsid w:val="00F5554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2017-07-11T15:10:00Z</dcterms:created>
  <dcterms:modified xsi:type="dcterms:W3CDTF">2017-08-31T18:24:00Z</dcterms:modified>
</cp:coreProperties>
</file>